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C2" w:rsidRPr="00391164" w:rsidRDefault="004D25C2" w:rsidP="00882B24">
      <w:pPr>
        <w:pStyle w:val="BodyText"/>
        <w:tabs>
          <w:tab w:val="left" w:pos="5968"/>
        </w:tabs>
        <w:ind w:right="-7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                                                  ՎԱՆԱՁՈՐԻ ԹԻՎ 1 ՊՈԼԻԿԼԻՆԻԿԱ</w:t>
      </w:r>
    </w:p>
    <w:p w:rsidR="004D25C2" w:rsidRPr="008F55C7" w:rsidRDefault="004D25C2" w:rsidP="00882B24">
      <w:pPr>
        <w:pStyle w:val="BodyText"/>
        <w:tabs>
          <w:tab w:val="left" w:pos="5968"/>
        </w:tabs>
        <w:ind w:right="-7"/>
        <w:rPr>
          <w:rFonts w:ascii="Times Armenian" w:hAnsi="Times Armenian" w:cs="Times Armenian"/>
          <w:lang w:val="af-ZA"/>
        </w:rPr>
      </w:pPr>
      <w:r w:rsidRPr="008F55C7">
        <w:rPr>
          <w:rFonts w:ascii="Times Armenian" w:hAnsi="Times Armenian" w:cs="Times Armenian"/>
          <w:lang w:val="af-ZA"/>
        </w:rPr>
        <w:tab/>
      </w:r>
    </w:p>
    <w:tbl>
      <w:tblPr>
        <w:tblW w:w="11790" w:type="dxa"/>
        <w:tblInd w:w="-106" w:type="dxa"/>
        <w:tblLayout w:type="fixed"/>
        <w:tblLook w:val="00A0"/>
      </w:tblPr>
      <w:tblGrid>
        <w:gridCol w:w="4363"/>
        <w:gridCol w:w="3379"/>
        <w:gridCol w:w="4048"/>
      </w:tblGrid>
      <w:tr w:rsidR="004D25C2">
        <w:trPr>
          <w:trHeight w:val="399"/>
        </w:trPr>
        <w:tc>
          <w:tcPr>
            <w:tcW w:w="4363" w:type="dxa"/>
          </w:tcPr>
          <w:p w:rsidR="004D25C2" w:rsidRDefault="004D25C2" w:rsidP="009E55A6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ք.Վանաձոր, Մյասնիկյան 17</w:t>
            </w:r>
          </w:p>
          <w:p w:rsidR="004D25C2" w:rsidRPr="00391164" w:rsidRDefault="004D25C2" w:rsidP="009E55A6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08-36</w:t>
            </w:r>
          </w:p>
        </w:tc>
        <w:tc>
          <w:tcPr>
            <w:tcW w:w="3379" w:type="dxa"/>
          </w:tcPr>
          <w:p w:rsidR="004D25C2" w:rsidRDefault="004D25C2" w:rsidP="00290188">
            <w:pPr>
              <w:rPr>
                <w:rFonts w:ascii="Times LatArm" w:hAnsi="Times LatArm" w:cs="Times LatArm"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vAlign w:val="center"/>
          </w:tcPr>
          <w:p w:rsidR="004D25C2" w:rsidRDefault="004D25C2" w:rsidP="00290188">
            <w:pPr>
              <w:rPr>
                <w:rFonts w:ascii="Times LatArm" w:hAnsi="Times LatArm" w:cs="Times LatArm"/>
                <w:sz w:val="18"/>
                <w:szCs w:val="18"/>
                <w:lang w:val="af-ZA"/>
              </w:rPr>
            </w:pPr>
          </w:p>
        </w:tc>
      </w:tr>
      <w:tr w:rsidR="004D25C2">
        <w:trPr>
          <w:trHeight w:val="846"/>
        </w:trPr>
        <w:tc>
          <w:tcPr>
            <w:tcW w:w="4363" w:type="dxa"/>
          </w:tcPr>
          <w:p w:rsidR="004D25C2" w:rsidRDefault="004D25C2" w:rsidP="0029018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Հեռ. /0322/-204-14</w:t>
            </w:r>
          </w:p>
          <w:p w:rsidR="004D25C2" w:rsidRDefault="004D25C2" w:rsidP="00290188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  <w:p w:rsidR="004D25C2" w:rsidRPr="00391164" w:rsidRDefault="004D25C2" w:rsidP="00290188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08.10. 2014</w:t>
            </w:r>
          </w:p>
        </w:tc>
        <w:tc>
          <w:tcPr>
            <w:tcW w:w="3379" w:type="dxa"/>
          </w:tcPr>
          <w:p w:rsidR="004D25C2" w:rsidRDefault="004D25C2" w:rsidP="00290188">
            <w:pPr>
              <w:jc w:val="center"/>
              <w:rPr>
                <w:rFonts w:ascii="Times LatArm" w:hAnsi="Times LatArm" w:cs="Times LatArm"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vAlign w:val="center"/>
          </w:tcPr>
          <w:p w:rsidR="004D25C2" w:rsidRDefault="004D25C2" w:rsidP="00290188">
            <w:pPr>
              <w:rPr>
                <w:rFonts w:ascii="Times LatArm" w:hAnsi="Times LatArm" w:cs="Times LatArm"/>
                <w:sz w:val="18"/>
                <w:szCs w:val="18"/>
                <w:lang w:val="af-ZA"/>
              </w:rPr>
            </w:pPr>
          </w:p>
        </w:tc>
      </w:tr>
    </w:tbl>
    <w:p w:rsidR="004D25C2" w:rsidRDefault="004D25C2" w:rsidP="00882B24">
      <w:pPr>
        <w:pStyle w:val="Footer"/>
        <w:rPr>
          <w:rFonts w:ascii="Sylfaen" w:hAnsi="Sylfaen" w:cs="Sylfaen"/>
          <w:sz w:val="18"/>
          <w:szCs w:val="18"/>
        </w:rPr>
      </w:pPr>
    </w:p>
    <w:tbl>
      <w:tblPr>
        <w:tblpPr w:leftFromText="180" w:rightFromText="180" w:bottomFromText="200" w:vertAnchor="page" w:horzAnchor="margin" w:tblpXSpec="center" w:tblpY="991"/>
        <w:tblW w:w="10635" w:type="dxa"/>
        <w:tblLayout w:type="fixed"/>
        <w:tblLook w:val="00A0"/>
      </w:tblPr>
      <w:tblGrid>
        <w:gridCol w:w="4290"/>
        <w:gridCol w:w="2056"/>
        <w:gridCol w:w="4289"/>
      </w:tblGrid>
      <w:tr w:rsidR="004D25C2">
        <w:trPr>
          <w:trHeight w:val="142"/>
        </w:trPr>
        <w:tc>
          <w:tcPr>
            <w:tcW w:w="429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4D25C2" w:rsidRDefault="004D25C2" w:rsidP="00290188">
            <w:pPr>
              <w:rPr>
                <w:rFonts w:ascii="Times Armenian" w:hAnsi="Times Armenian" w:cs="Times Armenian"/>
                <w:b/>
                <w:bCs/>
                <w:i/>
                <w:iCs/>
                <w:lang w:val="af-ZA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D25C2" w:rsidRDefault="004D25C2" w:rsidP="00290188"/>
        </w:tc>
        <w:tc>
          <w:tcPr>
            <w:tcW w:w="42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D25C2" w:rsidRPr="000A7B8A" w:rsidRDefault="004D25C2" w:rsidP="00290188">
            <w:pPr>
              <w:jc w:val="right"/>
              <w:rPr>
                <w:rFonts w:ascii="Times Armenian" w:hAnsi="Times Armenian" w:cs="Times Armenian"/>
                <w:b/>
                <w:bCs/>
                <w:i/>
                <w:iCs/>
                <w:lang w:val="af-ZA"/>
              </w:rPr>
            </w:pPr>
          </w:p>
        </w:tc>
      </w:tr>
    </w:tbl>
    <w:p w:rsidR="004D25C2" w:rsidRPr="008F55C7" w:rsidRDefault="004D25C2" w:rsidP="00EF2F28">
      <w:pPr>
        <w:pStyle w:val="BodyText"/>
        <w:tabs>
          <w:tab w:val="left" w:pos="5968"/>
        </w:tabs>
        <w:ind w:right="-7" w:firstLine="567"/>
        <w:rPr>
          <w:rFonts w:ascii="Times Armenian" w:hAnsi="Times Armenian" w:cs="Times Armenian"/>
          <w:lang w:val="af-ZA"/>
        </w:rPr>
      </w:pPr>
    </w:p>
    <w:p w:rsidR="004D25C2" w:rsidRPr="001D40EC" w:rsidRDefault="004D25C2" w:rsidP="00EF2F28">
      <w:pPr>
        <w:pStyle w:val="BodyText"/>
        <w:ind w:right="-7" w:firstLine="720"/>
        <w:jc w:val="center"/>
        <w:rPr>
          <w:rFonts w:ascii="GHEA Grapalat" w:hAnsi="GHEA Grapalat" w:cs="GHEA Grapalat"/>
          <w:b/>
          <w:bCs/>
          <w:sz w:val="28"/>
          <w:szCs w:val="28"/>
          <w:lang w:val="af-ZA"/>
        </w:rPr>
      </w:pPr>
      <w:r w:rsidRPr="001D40EC">
        <w:rPr>
          <w:rFonts w:ascii="GHEA Grapalat" w:hAnsi="GHEA Grapalat" w:cs="GHEA Grapalat"/>
          <w:b/>
          <w:bCs/>
          <w:sz w:val="28"/>
          <w:szCs w:val="28"/>
        </w:rPr>
        <w:t>ՀՐԱՎԵՐ</w:t>
      </w:r>
    </w:p>
    <w:p w:rsidR="004D25C2" w:rsidRPr="008F55C7" w:rsidRDefault="004D25C2" w:rsidP="00EF2F28">
      <w:pPr>
        <w:pStyle w:val="BodyText"/>
        <w:ind w:right="-7" w:firstLine="567"/>
        <w:jc w:val="center"/>
        <w:rPr>
          <w:rFonts w:ascii="Times Armenian" w:hAnsi="Times Armenian" w:cs="Times Armenian"/>
          <w:lang w:val="af-ZA"/>
        </w:rPr>
      </w:pPr>
    </w:p>
    <w:p w:rsidR="004D25C2" w:rsidRPr="00776E65" w:rsidRDefault="004D25C2" w:rsidP="00776E65">
      <w:pPr>
        <w:ind w:left="4590"/>
        <w:jc w:val="right"/>
        <w:rPr>
          <w:rFonts w:ascii="Sylfaen" w:hAnsi="Sylfaen" w:cs="Sylfaen"/>
          <w:i/>
          <w:iCs/>
          <w:lang w:val="es-ES"/>
        </w:rPr>
      </w:pPr>
      <w:r w:rsidRPr="00516D2F">
        <w:rPr>
          <w:rFonts w:ascii="Times Armenian" w:hAnsi="Times Armenian" w:cs="Times Armenian"/>
          <w:i/>
          <w:iCs/>
          <w:lang w:val="es-ES"/>
        </w:rPr>
        <w:t>§</w:t>
      </w:r>
      <w:r>
        <w:rPr>
          <w:rFonts w:ascii="Sylfaen" w:hAnsi="Sylfaen" w:cs="Sylfaen"/>
          <w:i/>
          <w:iCs/>
          <w:lang w:val="es-ES"/>
        </w:rPr>
        <w:t>Վանաձորի թիվ 1 պոլիկլինիկա</w:t>
      </w:r>
      <w:r w:rsidRPr="00516D2F">
        <w:rPr>
          <w:rFonts w:ascii="Times Armenian" w:hAnsi="Times Armenian" w:cs="Times Armenian"/>
          <w:i/>
          <w:iCs/>
          <w:lang w:val="es-ES"/>
        </w:rPr>
        <w:t xml:space="preserve">¦ </w:t>
      </w:r>
      <w:r w:rsidRPr="00776E65">
        <w:rPr>
          <w:rFonts w:ascii="Sylfaen" w:hAnsi="Sylfaen" w:cs="Sylfaen"/>
          <w:i/>
          <w:iCs/>
          <w:lang w:val="es-ES"/>
        </w:rPr>
        <w:t>ՓԲԸ-ի</w:t>
      </w:r>
      <w:r>
        <w:rPr>
          <w:rFonts w:ascii="Sylfaen" w:hAnsi="Sylfaen" w:cs="Sylfaen"/>
          <w:i/>
          <w:iCs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lang w:val="es-ES"/>
        </w:rPr>
        <w:t>կարիքների</w:t>
      </w:r>
      <w:r>
        <w:rPr>
          <w:rFonts w:ascii="Sylfaen" w:hAnsi="Sylfaen" w:cs="Sylfaen"/>
          <w:i/>
          <w:iCs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lang w:val="es-ES"/>
        </w:rPr>
        <w:t xml:space="preserve">համար` </w:t>
      </w:r>
    </w:p>
    <w:p w:rsidR="004D25C2" w:rsidRPr="00D2622D" w:rsidRDefault="004D25C2" w:rsidP="00776E65">
      <w:pPr>
        <w:ind w:left="5040" w:firstLine="720"/>
        <w:jc w:val="right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Sylfaen" w:hAnsi="Sylfaen" w:cs="Sylfaen"/>
          <w:i/>
          <w:iCs/>
          <w:lang w:val="es-ES"/>
        </w:rPr>
        <w:t xml:space="preserve">Բուժ.սարքավորումների եւ գործիքների </w:t>
      </w:r>
      <w:r w:rsidRPr="00776E65">
        <w:rPr>
          <w:rFonts w:ascii="Sylfaen" w:hAnsi="Sylfaen" w:cs="Sylfaen"/>
          <w:i/>
          <w:iCs/>
          <w:lang w:val="es-ES"/>
        </w:rPr>
        <w:t>ձեռքբերման</w:t>
      </w:r>
    </w:p>
    <w:p w:rsidR="004D25C2" w:rsidRPr="00D2622D" w:rsidRDefault="004D25C2" w:rsidP="001D40EC">
      <w:pPr>
        <w:spacing w:line="276" w:lineRule="auto"/>
        <w:ind w:left="142"/>
        <w:rPr>
          <w:rFonts w:ascii="GHEA Grapalat" w:hAnsi="GHEA Grapalat" w:cs="GHEA Grapalat"/>
          <w:sz w:val="24"/>
          <w:szCs w:val="24"/>
          <w:lang w:val="af-ZA"/>
        </w:rPr>
      </w:pPr>
    </w:p>
    <w:p w:rsidR="004D25C2" w:rsidRPr="000853E3" w:rsidRDefault="004D25C2" w:rsidP="001D40EC">
      <w:pPr>
        <w:pStyle w:val="BodyText2"/>
        <w:tabs>
          <w:tab w:val="left" w:pos="810"/>
        </w:tabs>
        <w:spacing w:line="276" w:lineRule="auto"/>
        <w:ind w:firstLine="540"/>
        <w:jc w:val="right"/>
        <w:rPr>
          <w:rFonts w:ascii="GHEA Grapalat" w:hAnsi="GHEA Grapalat" w:cs="GHEA Grapalat"/>
          <w:lang w:val="af-ZA"/>
        </w:rPr>
      </w:pPr>
    </w:p>
    <w:p w:rsidR="004D25C2" w:rsidRPr="00776E65" w:rsidRDefault="004D25C2" w:rsidP="001D40EC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>
        <w:rPr>
          <w:rFonts w:ascii="Sylfaen" w:hAnsi="Sylfaen" w:cs="Sylfaen"/>
          <w:i/>
          <w:iCs/>
          <w:sz w:val="22"/>
          <w:szCs w:val="22"/>
          <w:lang w:val="es-ES"/>
        </w:rPr>
        <w:t>«ԳԱԿ-ՇՀԱՊՁԲ-11/16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» ծածկագրով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ընթացակարգի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շրջանակներում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Times Armenian" w:hAnsi="Times Armenian" w:cs="Times Armenian"/>
          <w:i/>
          <w:iCs/>
          <w:sz w:val="22"/>
          <w:szCs w:val="22"/>
          <w:lang w:val="es-ES"/>
        </w:rPr>
        <w:t>§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Վանաձորի թիվ 1 պոլիկլինիկա</w:t>
      </w:r>
      <w:r w:rsidRPr="00776E65">
        <w:rPr>
          <w:rFonts w:ascii="Times Armenian" w:hAnsi="Times Armenian" w:cs="Times Armenian"/>
          <w:i/>
          <w:iCs/>
          <w:sz w:val="22"/>
          <w:szCs w:val="22"/>
          <w:lang w:val="es-ES"/>
        </w:rPr>
        <w:t>¦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 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Պ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ՓԲԸ-ի  կարիքների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համար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անհրաժեշտություն է առաջացել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ձեռքբերել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Գնումների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աջակցման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կենտրոնի և «Գնումների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մասին» ՀՀ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օրենքի 4-րդհոդվածի 5-րդմասի 3-րդ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կետով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նախատեսված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շրջանակային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համաձայնագրերով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իրականացվող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գնումների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ցանկում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ներառված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կազմակերպությունների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միջև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կնքված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շրջանակային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համաձայնագրերով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նախատեսված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բ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>ուժ.սարքավորումների եւ գործիքների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: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Սույն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հրավերի (ծանուցման)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ծածկագիր է հանդիսանում «ՎՊ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-ՇՀԱՊՁԲ-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11/16-14-1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»:</w:t>
      </w:r>
    </w:p>
    <w:p w:rsidR="004D25C2" w:rsidRPr="00776E65" w:rsidRDefault="004D25C2" w:rsidP="001D40EC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Հայտնում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ենք, որ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առարկայի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վերաբերյալ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Ձեր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կազմակերպության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անհրաժեշտ է ներկայացնելք.Վանաձոր, Մյասնիկյան 17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 հասցեով, </w:t>
      </w:r>
      <w:r w:rsidRPr="009E55A6"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 xml:space="preserve">մինչև2014թ. </w:t>
      </w:r>
      <w:r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Հոկտեմբերի 20</w:t>
      </w:r>
      <w:r w:rsidRPr="009E55A6"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 xml:space="preserve">-ը, ժամը` </w:t>
      </w:r>
      <w:r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16</w:t>
      </w:r>
      <w:r w:rsidRPr="009E55A6"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:30-</w:t>
      </w:r>
      <w:r w:rsidRPr="00D2622D">
        <w:rPr>
          <w:rFonts w:ascii="Sylfaen" w:hAnsi="Sylfaen" w:cs="Sylfaen"/>
          <w:i/>
          <w:iCs/>
          <w:color w:val="000000"/>
          <w:sz w:val="22"/>
          <w:szCs w:val="22"/>
          <w:u w:val="single"/>
          <w:lang w:val="es-ES"/>
        </w:rPr>
        <w:t>ը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: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Ընթացակարգի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հայտերը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ստանում և հայտերի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գրանցամատյանում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գրանցում է հանձնաժողովի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քարտուղար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Ա.Պողոսյանը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Հայտերը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կբացվեն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>§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Վանաձորի թիվ 1 պոլիկլինիկա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 xml:space="preserve"> ¦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 ՓԲԸ-ում՝ ք.</w:t>
      </w:r>
      <w:r w:rsidRPr="00D2622D"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Վանաձոր, Մյասնիկյան 17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, հասցեում, </w:t>
      </w:r>
      <w:r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Հոկտեմբերի 20</w:t>
      </w:r>
      <w:r w:rsidRPr="009E55A6"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-ին</w:t>
      </w:r>
      <w:r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, ժամը` 16</w:t>
      </w:r>
      <w:r w:rsidRPr="009E55A6">
        <w:rPr>
          <w:rFonts w:ascii="Sylfaen" w:hAnsi="Sylfaen" w:cs="Sylfaen"/>
          <w:i/>
          <w:iCs/>
          <w:color w:val="000000"/>
          <w:sz w:val="22"/>
          <w:szCs w:val="22"/>
          <w:lang w:val="es-ES"/>
        </w:rPr>
        <w:t>:30-ին: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Գնմանառարկա է </w:t>
      </w:r>
      <w:r w:rsidRPr="003C7785">
        <w:rPr>
          <w:rFonts w:ascii="Sylfaen" w:hAnsi="Sylfaen" w:cs="Sylfaen"/>
          <w:i/>
          <w:iCs/>
          <w:sz w:val="22"/>
          <w:szCs w:val="22"/>
          <w:lang w:val="es-ES"/>
        </w:rPr>
        <w:t>հանդիսանում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>§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Վանաձորի թիվ 1 պոլիկլինիկա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 xml:space="preserve"> ¦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Պ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ՓԲԸ-ի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կարիքների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համար`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բ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>ուժ.սարքավորումների եւ գործիքների</w:t>
      </w:r>
      <w:r>
        <w:rPr>
          <w:rFonts w:ascii="Sylfaen" w:hAnsi="Sylfaen" w:cs="Sylfaen"/>
          <w:i/>
          <w:iCs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ձեռքբերումը: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>§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Վանաձորի թիվ 1 պոլիկլինիկա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 xml:space="preserve"> ¦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Պ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ՓԲԸ-ի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կարիքների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համար` 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>Բուժ.սարքավորումների եւ գործիքների</w:t>
      </w:r>
      <w:r>
        <w:rPr>
          <w:rFonts w:ascii="Sylfaen" w:hAnsi="Sylfaen" w:cs="Sylfaen"/>
          <w:i/>
          <w:iCs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մատակարարման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(որը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կազմվածեն`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8 չափաբաժնից) տեխնիկական բնութագիր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ը, ինչպես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նաև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առարկայի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(ծանուցման) N 3 հավելվածում:</w:t>
      </w:r>
    </w:p>
    <w:p w:rsidR="004D25C2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Մասնակիցները հայտով ներկայացնում են իրենց կողմից հաստատված`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ա. Գնման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ընթացակարգին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մասնակցելու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դիմում(Հավելված N 1),ընդ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որում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պարտադիր է նշել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Մասնակցի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էլեկտրոնային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փոստի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հասցեն,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բ. Գնային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առաջարկ (Հավելված N 2):Մասնակցի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առաջարկը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ներկայացվում է ինքնարժեք և ավելացված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արժեքի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հարկ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ըն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դհանրական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բաղադրիչներից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բաղկացած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հաշվարկի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ձևով: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Հայտնանհրաժեշտ է ներկայացնել 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ԳԱԿ-ՇՀԱՊՁԲ-11/16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» ծածկագրով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ընթացակարգի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հրավերով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սահմանված կարգով: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Կից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ներկայացնում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ենք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կնքվելիք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պայմանագրի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նախագիծը:</w:t>
      </w:r>
    </w:p>
    <w:p w:rsidR="004D25C2" w:rsidRPr="00776E65" w:rsidRDefault="004D25C2" w:rsidP="001D40EC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Մասնակցի կողմից հայտի ներկայացումը պարտադիր չէ:</w:t>
      </w:r>
    </w:p>
    <w:p w:rsidR="004D25C2" w:rsidRPr="00776E65" w:rsidRDefault="004D25C2" w:rsidP="00D71055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Մասնակիցը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հայտով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ներկայացնում է առաջարկված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ապրանքի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ծագման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երկիրը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իսկ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համարժեք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ավտոպահեստամասերի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դեպքում` ներկայացնում է համարժեք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գնման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առարկայի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անվանումը և ծագման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երկիրը:</w:t>
      </w:r>
    </w:p>
    <w:p w:rsidR="004D25C2" w:rsidRPr="00776E65" w:rsidRDefault="004D25C2" w:rsidP="00D71055">
      <w:pPr>
        <w:spacing w:line="276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r w:rsidRPr="00127F4B">
        <w:rPr>
          <w:rFonts w:ascii="Times Armenian" w:hAnsi="Times Armenian" w:cs="Times Armenian"/>
          <w:i/>
          <w:iCs/>
          <w:sz w:val="22"/>
          <w:szCs w:val="22"/>
          <w:lang w:val="es-ES"/>
        </w:rPr>
        <w:t>§</w:t>
      </w:r>
      <w:r w:rsidRPr="00127F4B">
        <w:rPr>
          <w:rFonts w:ascii="Sylfaen" w:hAnsi="Sylfaen" w:cs="Sylfaen"/>
          <w:i/>
          <w:iCs/>
          <w:sz w:val="22"/>
          <w:szCs w:val="22"/>
          <w:lang w:val="es-ES"/>
        </w:rPr>
        <w:t xml:space="preserve"> Վանաձորի թիվ 1 պոլիկլինիկա</w:t>
      </w:r>
      <w:r w:rsidRPr="00127F4B">
        <w:rPr>
          <w:rFonts w:ascii="Times Armenian" w:hAnsi="Times Armenian" w:cs="Times Armenian"/>
          <w:i/>
          <w:iCs/>
          <w:sz w:val="22"/>
          <w:szCs w:val="22"/>
          <w:lang w:val="es-ES"/>
        </w:rPr>
        <w:t xml:space="preserve"> ¦</w:t>
      </w:r>
      <w:r w:rsidRPr="003C7785">
        <w:rPr>
          <w:rFonts w:ascii="Times Armenian" w:hAnsi="Times Armenian" w:cs="Times Armenian"/>
          <w:i/>
          <w:iCs/>
          <w:sz w:val="22"/>
          <w:szCs w:val="22"/>
          <w:lang w:val="es-ES"/>
        </w:rPr>
        <w:t xml:space="preserve"> 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Պ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ՓԲԸ-ի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էլեկտրոնային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փոստի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 xml:space="preserve"> 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 xml:space="preserve">հասցեն է` 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myarpi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@</w:t>
      </w:r>
      <w:r>
        <w:rPr>
          <w:rFonts w:ascii="Sylfaen" w:hAnsi="Sylfaen" w:cs="Sylfaen"/>
          <w:i/>
          <w:iCs/>
          <w:sz w:val="22"/>
          <w:szCs w:val="22"/>
          <w:lang w:val="es-ES"/>
        </w:rPr>
        <w:t>yandex</w:t>
      </w:r>
      <w:r w:rsidRPr="00776E65">
        <w:rPr>
          <w:rFonts w:ascii="Sylfaen" w:hAnsi="Sylfaen" w:cs="Sylfaen"/>
          <w:i/>
          <w:iCs/>
          <w:sz w:val="22"/>
          <w:szCs w:val="22"/>
          <w:lang w:val="es-ES"/>
        </w:rPr>
        <w:t>.ru:</w:t>
      </w:r>
    </w:p>
    <w:p w:rsidR="004D25C2" w:rsidRPr="00776E65" w:rsidRDefault="004D25C2" w:rsidP="00EF2F28">
      <w:pPr>
        <w:spacing w:line="360" w:lineRule="auto"/>
        <w:ind w:firstLine="540"/>
        <w:jc w:val="both"/>
        <w:rPr>
          <w:rFonts w:ascii="Sylfaen" w:hAnsi="Sylfaen" w:cs="Sylfaen"/>
          <w:i/>
          <w:iCs/>
          <w:sz w:val="22"/>
          <w:szCs w:val="22"/>
          <w:lang w:val="es-ES"/>
        </w:rPr>
      </w:pPr>
      <w:bookmarkStart w:id="0" w:name="_GoBack"/>
      <w:bookmarkEnd w:id="0"/>
    </w:p>
    <w:p w:rsidR="004D25C2" w:rsidRDefault="004D25C2" w:rsidP="00EF2F28">
      <w:pPr>
        <w:spacing w:line="360" w:lineRule="auto"/>
        <w:ind w:firstLine="540"/>
        <w:jc w:val="both"/>
        <w:rPr>
          <w:rFonts w:ascii="Sylfaen" w:hAnsi="Sylfaen" w:cs="Sylfaen"/>
          <w:b/>
          <w:bCs/>
          <w:i/>
          <w:iCs/>
          <w:lang w:val="es-ES"/>
        </w:rPr>
      </w:pPr>
    </w:p>
    <w:p w:rsidR="004D25C2" w:rsidRDefault="004D25C2" w:rsidP="00EF2F28">
      <w:pPr>
        <w:spacing w:line="360" w:lineRule="auto"/>
        <w:ind w:firstLine="540"/>
        <w:jc w:val="both"/>
        <w:rPr>
          <w:rFonts w:ascii="Sylfaen" w:hAnsi="Sylfaen" w:cs="Sylfaen"/>
          <w:b/>
          <w:bCs/>
          <w:i/>
          <w:iCs/>
          <w:lang w:val="es-ES"/>
        </w:rPr>
      </w:pPr>
    </w:p>
    <w:p w:rsidR="004D25C2" w:rsidRPr="00391164" w:rsidRDefault="004D25C2" w:rsidP="00391164">
      <w:pPr>
        <w:spacing w:line="360" w:lineRule="auto"/>
        <w:ind w:firstLine="540"/>
        <w:jc w:val="center"/>
        <w:rPr>
          <w:rFonts w:ascii="Sylfaen" w:hAnsi="Sylfaen" w:cs="Sylfaen"/>
          <w:b/>
          <w:bCs/>
          <w:i/>
          <w:iCs/>
          <w:sz w:val="22"/>
          <w:szCs w:val="22"/>
          <w:lang w:val="af-ZA"/>
        </w:rPr>
      </w:pPr>
      <w:r w:rsidRPr="00391164">
        <w:rPr>
          <w:rFonts w:ascii="Times Armenian" w:hAnsi="Times Armenian" w:cs="Times Armenian"/>
          <w:b/>
          <w:bCs/>
          <w:sz w:val="22"/>
          <w:szCs w:val="22"/>
          <w:lang w:val="af-ZA"/>
        </w:rPr>
        <w:t>§</w:t>
      </w:r>
      <w:r w:rsidRPr="00391164">
        <w:rPr>
          <w:rFonts w:ascii="Sylfaen" w:hAnsi="Sylfaen" w:cs="Sylfaen"/>
          <w:b/>
          <w:bCs/>
          <w:i/>
          <w:iCs/>
          <w:sz w:val="22"/>
          <w:szCs w:val="22"/>
          <w:lang w:val="es-ES"/>
        </w:rPr>
        <w:t xml:space="preserve"> Վանաձորի թիվ 1 պոլիկլինիկա</w:t>
      </w:r>
      <w:r w:rsidRPr="00391164">
        <w:rPr>
          <w:rFonts w:ascii="Times Armenian" w:hAnsi="Times Armenian" w:cs="Times Armenian"/>
          <w:b/>
          <w:bCs/>
          <w:sz w:val="22"/>
          <w:szCs w:val="22"/>
          <w:lang w:val="af-ZA"/>
        </w:rPr>
        <w:t xml:space="preserve"> ¦ </w:t>
      </w:r>
      <w:r w:rsidRPr="0039116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Pr="00391164">
        <w:rPr>
          <w:rFonts w:ascii="Sylfaen" w:hAnsi="Sylfaen" w:cs="Sylfaen"/>
          <w:b/>
          <w:bCs/>
          <w:i/>
          <w:iCs/>
          <w:sz w:val="22"/>
          <w:szCs w:val="22"/>
          <w:lang w:val="af-ZA"/>
        </w:rPr>
        <w:t>ՊՓԲԸ –ի տ</w:t>
      </w:r>
      <w:r w:rsidRPr="00391164">
        <w:rPr>
          <w:rFonts w:ascii="Sylfaen" w:hAnsi="Sylfaen" w:cs="Sylfaen"/>
          <w:b/>
          <w:bCs/>
          <w:i/>
          <w:iCs/>
          <w:sz w:val="24"/>
          <w:szCs w:val="24"/>
          <w:lang w:val="af-ZA"/>
        </w:rPr>
        <w:t>նօրեն Ս.Նազարյան</w:t>
      </w:r>
    </w:p>
    <w:p w:rsidR="004D25C2" w:rsidRDefault="004D25C2" w:rsidP="00EF2F28">
      <w:pPr>
        <w:spacing w:line="168" w:lineRule="auto"/>
        <w:jc w:val="both"/>
        <w:rPr>
          <w:rFonts w:ascii="GHEA Grapalat" w:hAnsi="GHEA Grapalat" w:cs="GHEA Grapalat"/>
          <w:sz w:val="16"/>
          <w:szCs w:val="16"/>
          <w:lang w:val="pt-BR"/>
        </w:rPr>
      </w:pPr>
    </w:p>
    <w:p w:rsidR="004D25C2" w:rsidRDefault="004D25C2" w:rsidP="00EF2F28">
      <w:pPr>
        <w:spacing w:line="168" w:lineRule="auto"/>
        <w:jc w:val="both"/>
        <w:rPr>
          <w:rFonts w:ascii="GHEA Grapalat" w:hAnsi="GHEA Grapalat" w:cs="GHEA Grapalat"/>
          <w:sz w:val="16"/>
          <w:szCs w:val="16"/>
          <w:lang w:val="pt-BR"/>
        </w:rPr>
      </w:pPr>
    </w:p>
    <w:p w:rsidR="004D25C2" w:rsidRDefault="004D25C2" w:rsidP="009E55A6">
      <w:pPr>
        <w:tabs>
          <w:tab w:val="left" w:pos="1080"/>
        </w:tabs>
        <w:ind w:firstLine="567"/>
        <w:jc w:val="right"/>
        <w:rPr>
          <w:lang w:val="pt-BR" w:eastAsia="ru-RU"/>
        </w:rPr>
      </w:pPr>
      <w:r>
        <w:rPr>
          <w:rFonts w:ascii="GHEA Grapalat" w:hAnsi="GHEA Grapalat" w:cs="GHEA Grapalat"/>
          <w:i/>
          <w:iCs/>
          <w:sz w:val="24"/>
          <w:szCs w:val="24"/>
          <w:lang w:val="es-ES" w:eastAsia="ru-RU"/>
        </w:rPr>
        <w:br w:type="page"/>
      </w:r>
      <w:r>
        <w:rPr>
          <w:lang w:val="pt-BR" w:eastAsia="ru-RU"/>
        </w:rPr>
        <w:t xml:space="preserve"> </w:t>
      </w:r>
    </w:p>
    <w:p w:rsidR="004D25C2" w:rsidRPr="009551C7" w:rsidRDefault="004D25C2">
      <w:pPr>
        <w:rPr>
          <w:lang w:val="hy-AM"/>
        </w:rPr>
      </w:pPr>
    </w:p>
    <w:sectPr w:rsidR="004D25C2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5C2" w:rsidRDefault="004D25C2" w:rsidP="00EF2F28">
      <w:r>
        <w:separator/>
      </w:r>
    </w:p>
  </w:endnote>
  <w:endnote w:type="continuationSeparator" w:id="1">
    <w:p w:rsidR="004D25C2" w:rsidRDefault="004D25C2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5C2" w:rsidRDefault="004D25C2" w:rsidP="00EF2F28">
      <w:r>
        <w:separator/>
      </w:r>
    </w:p>
  </w:footnote>
  <w:footnote w:type="continuationSeparator" w:id="1">
    <w:p w:rsidR="004D25C2" w:rsidRDefault="004D25C2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2B9"/>
    <w:rsid w:val="000211F7"/>
    <w:rsid w:val="00066F12"/>
    <w:rsid w:val="000853E3"/>
    <w:rsid w:val="000945D5"/>
    <w:rsid w:val="000A7B8A"/>
    <w:rsid w:val="000C7993"/>
    <w:rsid w:val="00127F4B"/>
    <w:rsid w:val="00184A6E"/>
    <w:rsid w:val="0018776C"/>
    <w:rsid w:val="001D40EC"/>
    <w:rsid w:val="0023692C"/>
    <w:rsid w:val="002430C7"/>
    <w:rsid w:val="00290188"/>
    <w:rsid w:val="002A0C38"/>
    <w:rsid w:val="002A5EF7"/>
    <w:rsid w:val="002D5ED2"/>
    <w:rsid w:val="002E14CF"/>
    <w:rsid w:val="00307C19"/>
    <w:rsid w:val="003462B9"/>
    <w:rsid w:val="00391164"/>
    <w:rsid w:val="003C7785"/>
    <w:rsid w:val="003D3CB8"/>
    <w:rsid w:val="003E0489"/>
    <w:rsid w:val="003E161F"/>
    <w:rsid w:val="003E7AB6"/>
    <w:rsid w:val="00403D2A"/>
    <w:rsid w:val="00410604"/>
    <w:rsid w:val="00417C66"/>
    <w:rsid w:val="0043641C"/>
    <w:rsid w:val="00471B78"/>
    <w:rsid w:val="004D25C2"/>
    <w:rsid w:val="00501140"/>
    <w:rsid w:val="00516D2F"/>
    <w:rsid w:val="00526FC1"/>
    <w:rsid w:val="00530DD7"/>
    <w:rsid w:val="00533B69"/>
    <w:rsid w:val="005B0A30"/>
    <w:rsid w:val="005B30C9"/>
    <w:rsid w:val="00623942"/>
    <w:rsid w:val="0062740B"/>
    <w:rsid w:val="006419E8"/>
    <w:rsid w:val="00670524"/>
    <w:rsid w:val="00686404"/>
    <w:rsid w:val="00701049"/>
    <w:rsid w:val="00714EA6"/>
    <w:rsid w:val="0075535A"/>
    <w:rsid w:val="00776E65"/>
    <w:rsid w:val="00787802"/>
    <w:rsid w:val="007B1F6D"/>
    <w:rsid w:val="007D09D3"/>
    <w:rsid w:val="00821723"/>
    <w:rsid w:val="0083730F"/>
    <w:rsid w:val="00872C67"/>
    <w:rsid w:val="00882B24"/>
    <w:rsid w:val="008F08EA"/>
    <w:rsid w:val="008F55C7"/>
    <w:rsid w:val="00920311"/>
    <w:rsid w:val="00935A1D"/>
    <w:rsid w:val="00937AED"/>
    <w:rsid w:val="009551C7"/>
    <w:rsid w:val="00964C27"/>
    <w:rsid w:val="00987A70"/>
    <w:rsid w:val="009A763E"/>
    <w:rsid w:val="009B00D4"/>
    <w:rsid w:val="009D12A2"/>
    <w:rsid w:val="009E55A6"/>
    <w:rsid w:val="00A368AC"/>
    <w:rsid w:val="00A425E3"/>
    <w:rsid w:val="00A533FE"/>
    <w:rsid w:val="00A65C8C"/>
    <w:rsid w:val="00AF304B"/>
    <w:rsid w:val="00B0097C"/>
    <w:rsid w:val="00B10B92"/>
    <w:rsid w:val="00B636D7"/>
    <w:rsid w:val="00B733DD"/>
    <w:rsid w:val="00B77E5E"/>
    <w:rsid w:val="00BA713C"/>
    <w:rsid w:val="00BA774C"/>
    <w:rsid w:val="00C27ACB"/>
    <w:rsid w:val="00C56B2F"/>
    <w:rsid w:val="00C8066C"/>
    <w:rsid w:val="00C97E93"/>
    <w:rsid w:val="00CE6612"/>
    <w:rsid w:val="00D07B0F"/>
    <w:rsid w:val="00D16715"/>
    <w:rsid w:val="00D2622D"/>
    <w:rsid w:val="00D71055"/>
    <w:rsid w:val="00D86746"/>
    <w:rsid w:val="00E04584"/>
    <w:rsid w:val="00E725F6"/>
    <w:rsid w:val="00E93847"/>
    <w:rsid w:val="00EB69EF"/>
    <w:rsid w:val="00EC56CB"/>
    <w:rsid w:val="00EE47E3"/>
    <w:rsid w:val="00EF2F28"/>
    <w:rsid w:val="00F02FE6"/>
    <w:rsid w:val="00F40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rPr>
      <w:rFonts w:ascii="Times New Roman" w:eastAsia="Times New Roman" w:hAnsi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730F"/>
    <w:pPr>
      <w:keepNext/>
      <w:jc w:val="both"/>
      <w:outlineLvl w:val="1"/>
    </w:pPr>
    <w:rPr>
      <w:rFonts w:ascii="Arial LatArm" w:hAnsi="Arial LatArm" w:cs="Arial LatArm"/>
      <w:b/>
      <w:bCs/>
      <w:color w:val="0000FF"/>
      <w:lang w:val="en-US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3730F"/>
    <w:rPr>
      <w:rFonts w:ascii="Arial LatArm" w:hAnsi="Arial LatArm" w:cs="Arial LatArm"/>
      <w:b/>
      <w:bCs/>
      <w:color w:val="0000FF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EF2F28"/>
    <w:pPr>
      <w:ind w:left="7200"/>
    </w:pPr>
    <w:rPr>
      <w:rFonts w:ascii="Arial Armenian" w:hAnsi="Arial Armenian" w:cs="Arial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F2F28"/>
    <w:rPr>
      <w:rFonts w:ascii="Arial Armenian" w:hAnsi="Arial Armenian" w:cs="Arial Armenian"/>
      <w:sz w:val="20"/>
      <w:szCs w:val="20"/>
      <w:lang w:val="en-AU"/>
    </w:rPr>
  </w:style>
  <w:style w:type="paragraph" w:styleId="BodyText2">
    <w:name w:val="Body Text 2"/>
    <w:basedOn w:val="Normal"/>
    <w:link w:val="BodyText2Char"/>
    <w:uiPriority w:val="99"/>
    <w:rsid w:val="00EF2F28"/>
    <w:rPr>
      <w:rFonts w:ascii="Arial Armenian" w:hAnsi="Arial Armenian" w:cs="Arial Armen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F2F28"/>
    <w:rPr>
      <w:rFonts w:ascii="Arial Armenian" w:hAnsi="Arial Armenian" w:cs="Arial Armeni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EF2F28"/>
    <w:pPr>
      <w:jc w:val="both"/>
    </w:pPr>
    <w:rPr>
      <w:rFonts w:ascii="Arial Armenian" w:hAnsi="Arial Armenian" w:cs="Arial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2F28"/>
    <w:rPr>
      <w:rFonts w:ascii="Arial Armenian" w:hAnsi="Arial Armenian" w:cs="Arial Armeni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rsid w:val="00EF2F28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F2F28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rsid w:val="00EF2F28"/>
    <w:rPr>
      <w:vertAlign w:val="superscript"/>
    </w:rPr>
  </w:style>
  <w:style w:type="paragraph" w:styleId="Footer">
    <w:name w:val="footer"/>
    <w:basedOn w:val="Normal"/>
    <w:link w:val="FooterChar"/>
    <w:uiPriority w:val="99"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2B24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B24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3</Pages>
  <Words>396</Words>
  <Characters>2263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27</cp:revision>
  <cp:lastPrinted>2014-07-23T07:14:00Z</cp:lastPrinted>
  <dcterms:created xsi:type="dcterms:W3CDTF">2014-07-09T06:55:00Z</dcterms:created>
  <dcterms:modified xsi:type="dcterms:W3CDTF">2014-10-08T09:46:00Z</dcterms:modified>
</cp:coreProperties>
</file>